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1120"/>
        <w:gridCol w:w="1100"/>
        <w:gridCol w:w="1360"/>
        <w:gridCol w:w="1360"/>
      </w:tblGrid>
      <w:tr w:rsidR="00F06453" w:rsidTr="00F06453">
        <w:trPr>
          <w:trHeight w:val="300"/>
        </w:trPr>
        <w:tc>
          <w:tcPr>
            <w:tcW w:w="9720" w:type="dxa"/>
            <w:gridSpan w:val="5"/>
            <w:shd w:val="clear" w:color="auto" w:fill="931F2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b/>
                <w:bCs/>
                <w:color w:val="FFFFFF"/>
                <w:sz w:val="16"/>
                <w:szCs w:val="16"/>
              </w:rPr>
              <w:t>Расчет доступной мощности терминала на Август 2024 г.</w:t>
            </w:r>
          </w:p>
        </w:tc>
      </w:tr>
      <w:tr w:rsidR="00F06453" w:rsidTr="00F06453">
        <w:trPr>
          <w:trHeight w:val="225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b/>
                <w:bCs/>
                <w:color w:val="000000"/>
                <w:sz w:val="16"/>
                <w:szCs w:val="16"/>
              </w:rPr>
              <w:t>Терминал</w:t>
            </w:r>
          </w:p>
        </w:tc>
        <w:tc>
          <w:tcPr>
            <w:tcW w:w="4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ПАО ВМТП</w:t>
            </w:r>
          </w:p>
        </w:tc>
      </w:tr>
      <w:tr w:rsidR="00F06453" w:rsidTr="00F06453">
        <w:trPr>
          <w:trHeight w:val="90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Контейнеры (TEU)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Навалочные грузы (уголь),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Навалочные грузы (за исключением угля), тонн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Генеральные грузы, тонн (металлы)</w:t>
            </w:r>
          </w:p>
        </w:tc>
      </w:tr>
      <w:tr w:rsidR="00F06453" w:rsidTr="00F06453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>Максимальная мощность склада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81 891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F06453" w:rsidTr="00F06453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(нормативная)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390 600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30 858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49 432</w:t>
            </w:r>
          </w:p>
        </w:tc>
      </w:tr>
      <w:tr w:rsidR="00F06453" w:rsidTr="00F06453">
        <w:trPr>
          <w:trHeight w:val="45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>Провозная способность ЖД станции с учетом неравномерности грузопотока (фактическая)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325 500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25 715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41 194</w:t>
            </w:r>
          </w:p>
        </w:tc>
      </w:tr>
      <w:tr w:rsidR="00F06453" w:rsidTr="00F06453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b/>
                <w:bCs/>
                <w:color w:val="FF0000"/>
                <w:sz w:val="16"/>
                <w:szCs w:val="16"/>
              </w:rPr>
              <w:t>Планируемый объем (заявлено грузоотправителем)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84 652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277 677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20 620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b/>
                <w:bCs/>
                <w:color w:val="FF0000"/>
                <w:sz w:val="16"/>
                <w:szCs w:val="16"/>
              </w:rPr>
              <w:t>33 032</w:t>
            </w:r>
          </w:p>
        </w:tc>
      </w:tr>
      <w:tr w:rsidR="00F06453" w:rsidTr="00F06453">
        <w:trPr>
          <w:trHeight w:val="225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</w:pPr>
            <w:r>
              <w:rPr>
                <w:color w:val="000000"/>
                <w:sz w:val="16"/>
                <w:szCs w:val="16"/>
              </w:rPr>
              <w:t xml:space="preserve">Доступная мощность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47 823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5 095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6453" w:rsidRDefault="00F06453">
            <w:pPr>
              <w:pStyle w:val="xxmsonormal"/>
              <w:jc w:val="center"/>
            </w:pPr>
            <w:r>
              <w:rPr>
                <w:color w:val="000000"/>
                <w:sz w:val="16"/>
                <w:szCs w:val="16"/>
              </w:rPr>
              <w:t>8 162</w:t>
            </w:r>
          </w:p>
        </w:tc>
      </w:tr>
    </w:tbl>
    <w:p w:rsidR="0072277A" w:rsidRPr="00F06453" w:rsidRDefault="0072277A" w:rsidP="00F06453">
      <w:bookmarkStart w:id="0" w:name="_GoBack"/>
      <w:bookmarkEnd w:id="0"/>
    </w:p>
    <w:sectPr w:rsidR="0072277A" w:rsidRPr="00F0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17"/>
    <w:rsid w:val="00161217"/>
    <w:rsid w:val="001B6B5F"/>
    <w:rsid w:val="0072277A"/>
    <w:rsid w:val="00A5552D"/>
    <w:rsid w:val="00B75F80"/>
    <w:rsid w:val="00F0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FE56-6CBB-4D6E-8EE3-F1379415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2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msonormal">
    <w:name w:val="x_x_msonormal"/>
    <w:basedOn w:val="a"/>
    <w:rsid w:val="00F0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4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479</Characters>
  <Application>Microsoft Office Word</Application>
  <DocSecurity>0</DocSecurity>
  <Lines>3</Lines>
  <Paragraphs>1</Paragraphs>
  <ScaleCrop>false</ScaleCrop>
  <Company>FESCO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Poltoratskiy Viktor Nikolaevich</dc:creator>
  <cp:keywords/>
  <dc:description/>
  <cp:lastModifiedBy>Poltoratskiy Viktor Nikolaevich</cp:lastModifiedBy>
  <cp:revision>5</cp:revision>
  <dcterms:created xsi:type="dcterms:W3CDTF">2023-07-03T03:56:00Z</dcterms:created>
  <dcterms:modified xsi:type="dcterms:W3CDTF">2024-08-03T04:04:00Z</dcterms:modified>
</cp:coreProperties>
</file>