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F1" w:rsidRDefault="000615F1"/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C0C9E" w:rsidRPr="00B15259" w:rsidTr="00B15259">
        <w:trPr>
          <w:cantSplit/>
          <w:trHeight w:val="442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0615F1" w:rsidRPr="00B15259" w:rsidRDefault="000615F1" w:rsidP="00DE1C8D">
            <w:pPr>
              <w:pStyle w:val="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22ACD" w:rsidRPr="00B15259" w:rsidRDefault="00D22ACD" w:rsidP="00084CFD">
            <w:pPr>
              <w:jc w:val="center"/>
              <w:rPr>
                <w:sz w:val="22"/>
                <w:szCs w:val="22"/>
              </w:rPr>
            </w:pPr>
            <w:r w:rsidRPr="00D22AC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Сведения о кандидатах в </w:t>
            </w:r>
            <w:r w:rsidR="00084CFD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Ревизионную комиссию ПАО «ВМТП»</w:t>
            </w:r>
            <w:bookmarkStart w:id="0" w:name="_GoBack"/>
            <w:bookmarkEnd w:id="0"/>
          </w:p>
        </w:tc>
      </w:tr>
    </w:tbl>
    <w:p w:rsidR="00B15259" w:rsidRPr="00B15259" w:rsidRDefault="00B15259"/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BE7E51" w:rsidRPr="0072392A" w:rsidTr="00464399">
        <w:trPr>
          <w:cantSplit/>
          <w:trHeight w:val="371"/>
        </w:trPr>
        <w:tc>
          <w:tcPr>
            <w:tcW w:w="2552" w:type="dxa"/>
          </w:tcPr>
          <w:p w:rsidR="00D81FA1" w:rsidRPr="0072392A" w:rsidRDefault="00FF2A9B" w:rsidP="007756AD">
            <w:pPr>
              <w:pStyle w:val="a8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Клопотовский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Андрей Алексеевич</w:t>
            </w:r>
            <w:r w:rsidR="00D81FA1" w:rsidRPr="007239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082DAB" w:rsidRDefault="00082DAB" w:rsidP="00464399">
            <w:pPr>
              <w:pStyle w:val="a8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Год рождения: 1987.</w:t>
            </w:r>
          </w:p>
          <w:p w:rsidR="00082DAB" w:rsidRDefault="00082DAB" w:rsidP="00464399">
            <w:pPr>
              <w:pStyle w:val="a8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Образование: МГУ им М.В. Ломоносова, г. Москва, Экономический факультет, отд. Менеджмент,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2008 г.</w:t>
            </w:r>
          </w:p>
          <w:p w:rsidR="00082DAB" w:rsidRDefault="00082DAB" w:rsidP="00082DAB">
            <w:pPr>
              <w:pStyle w:val="a8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МГУ им М.В. Ломоносова, г. Москва, Экономический факультет, отд. Менеджмент, Магистратура, 2010 г.</w:t>
            </w:r>
          </w:p>
          <w:p w:rsidR="00082DAB" w:rsidRDefault="00082DAB" w:rsidP="00082DAB">
            <w:pPr>
              <w:pStyle w:val="a8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МГУ им М.В. Ломоносова, г. Москва, Экономический факультет, отд. Менеджмент, Аспирантура, 2013 г.</w:t>
            </w:r>
          </w:p>
          <w:p w:rsidR="00BE7E51" w:rsidRPr="00EC5B5E" w:rsidRDefault="00FF2A9B" w:rsidP="00FF2A9B">
            <w:pPr>
              <w:pStyle w:val="a8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Генеральный директор ООО «Сервисный центр ФЕСКО</w:t>
            </w:r>
            <w:r w:rsidR="007756AD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  <w:r w:rsidR="00BE7E51" w:rsidRPr="007756AD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BE7E51" w:rsidRPr="007756AD" w:rsidRDefault="00BE7E51" w:rsidP="00464399">
            <w:pPr>
              <w:pStyle w:val="a8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6AD">
              <w:rPr>
                <w:rFonts w:ascii="Arial" w:hAnsi="Arial" w:cs="Arial"/>
                <w:bCs/>
                <w:iCs/>
                <w:sz w:val="20"/>
                <w:szCs w:val="20"/>
              </w:rPr>
              <w:t>Доли участия в уставном капитале П</w:t>
            </w:r>
            <w:r w:rsidRPr="007756AD">
              <w:rPr>
                <w:rFonts w:ascii="Arial" w:hAnsi="Arial" w:cs="Arial"/>
                <w:sz w:val="20"/>
                <w:szCs w:val="20"/>
              </w:rPr>
              <w:t xml:space="preserve">АО «ВМТП» </w:t>
            </w:r>
            <w:r w:rsidRPr="007756AD">
              <w:rPr>
                <w:rFonts w:ascii="Arial" w:hAnsi="Arial" w:cs="Arial"/>
                <w:bCs/>
                <w:iCs/>
                <w:sz w:val="20"/>
                <w:szCs w:val="20"/>
              </w:rPr>
              <w:t>/ обыкновенных акций не имеет.</w:t>
            </w:r>
          </w:p>
        </w:tc>
      </w:tr>
      <w:tr w:rsidR="00BE7E51" w:rsidRPr="0072392A" w:rsidTr="00464399">
        <w:trPr>
          <w:cantSplit/>
          <w:trHeight w:val="371"/>
        </w:trPr>
        <w:tc>
          <w:tcPr>
            <w:tcW w:w="2552" w:type="dxa"/>
          </w:tcPr>
          <w:p w:rsidR="00BE7E51" w:rsidRPr="0072392A" w:rsidRDefault="00FF2A9B" w:rsidP="00BE7E51">
            <w:pPr>
              <w:pStyle w:val="a8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Краснощеков Петр Евгеньевич</w:t>
            </w:r>
          </w:p>
        </w:tc>
        <w:tc>
          <w:tcPr>
            <w:tcW w:w="7229" w:type="dxa"/>
          </w:tcPr>
          <w:p w:rsidR="00282230" w:rsidRDefault="00282230" w:rsidP="00227575">
            <w:pPr>
              <w:pStyle w:val="a8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Год рождения: 1973.</w:t>
            </w:r>
          </w:p>
          <w:p w:rsidR="00282230" w:rsidRDefault="00282230" w:rsidP="00227575">
            <w:pPr>
              <w:pStyle w:val="a8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Образование: Дальневосточный государственный университет, г. Владивосток, Юриспруденция, 1995 г.</w:t>
            </w:r>
          </w:p>
          <w:p w:rsidR="00BE7E51" w:rsidRPr="00EC5B5E" w:rsidRDefault="00FF2A9B" w:rsidP="00EC5B5E">
            <w:pPr>
              <w:pStyle w:val="a8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Начальник Юридического управления </w:t>
            </w:r>
            <w:r w:rsidRPr="00FF2A9B">
              <w:rPr>
                <w:rFonts w:ascii="Arial" w:hAnsi="Arial" w:cs="Arial"/>
                <w:bCs/>
                <w:iCs/>
                <w:sz w:val="20"/>
                <w:szCs w:val="20"/>
              </w:rPr>
              <w:t>ООО «Сервисный центр ФЕСКО»</w:t>
            </w:r>
            <w:r w:rsidR="00227575" w:rsidRPr="007756AD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BE7E51" w:rsidRPr="0072392A" w:rsidRDefault="00BE7E51" w:rsidP="00464399">
            <w:pPr>
              <w:pStyle w:val="a8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92A">
              <w:rPr>
                <w:rFonts w:ascii="Arial" w:hAnsi="Arial" w:cs="Arial"/>
                <w:bCs/>
                <w:iCs/>
                <w:sz w:val="20"/>
                <w:szCs w:val="20"/>
              </w:rPr>
              <w:t>Доли участия в уставном капитале П</w:t>
            </w:r>
            <w:r w:rsidRPr="0072392A">
              <w:rPr>
                <w:rFonts w:ascii="Arial" w:hAnsi="Arial" w:cs="Arial"/>
                <w:sz w:val="20"/>
                <w:szCs w:val="20"/>
              </w:rPr>
              <w:t xml:space="preserve">АО «ВМТП» </w:t>
            </w:r>
            <w:r w:rsidRPr="0072392A">
              <w:rPr>
                <w:rFonts w:ascii="Arial" w:hAnsi="Arial" w:cs="Arial"/>
                <w:bCs/>
                <w:iCs/>
                <w:sz w:val="20"/>
                <w:szCs w:val="20"/>
              </w:rPr>
              <w:t>/ обыкновенных акций не имеет.</w:t>
            </w:r>
          </w:p>
        </w:tc>
      </w:tr>
      <w:tr w:rsidR="00BE7E51" w:rsidRPr="0072392A" w:rsidTr="00EC5B5E">
        <w:trPr>
          <w:cantSplit/>
          <w:trHeight w:val="1689"/>
        </w:trPr>
        <w:tc>
          <w:tcPr>
            <w:tcW w:w="2552" w:type="dxa"/>
          </w:tcPr>
          <w:p w:rsidR="00BE7E51" w:rsidRPr="0072392A" w:rsidRDefault="00FF2A9B" w:rsidP="00FF2A9B">
            <w:pPr>
              <w:pStyle w:val="a8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Лобанков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7229" w:type="dxa"/>
          </w:tcPr>
          <w:p w:rsidR="00A51B38" w:rsidRDefault="00A51B38" w:rsidP="00A51B38">
            <w:pPr>
              <w:pStyle w:val="a8"/>
              <w:numPr>
                <w:ilvl w:val="0"/>
                <w:numId w:val="10"/>
              </w:numPr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Год рождения: 1979.</w:t>
            </w:r>
          </w:p>
          <w:p w:rsidR="00A51B38" w:rsidRDefault="00A51B38" w:rsidP="00A51B38">
            <w:pPr>
              <w:pStyle w:val="a8"/>
              <w:numPr>
                <w:ilvl w:val="0"/>
                <w:numId w:val="10"/>
              </w:numPr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Образование: институт менеджмента и языков «Евразия», Экономист-менеджер, 200</w:t>
            </w:r>
            <w:r w:rsidR="00EC5B5E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г.</w:t>
            </w:r>
          </w:p>
          <w:p w:rsidR="00EC5B5E" w:rsidRDefault="00FF2A9B" w:rsidP="00EC5B5E">
            <w:pPr>
              <w:pStyle w:val="a8"/>
              <w:numPr>
                <w:ilvl w:val="0"/>
                <w:numId w:val="10"/>
              </w:numPr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5B5E">
              <w:rPr>
                <w:rFonts w:ascii="Arial" w:hAnsi="Arial" w:cs="Arial"/>
                <w:bCs/>
                <w:iCs/>
                <w:sz w:val="20"/>
                <w:szCs w:val="20"/>
              </w:rPr>
              <w:t>Заместитель директора департамента внутреннего аудита Публичного акционерного общества «Дальневосточное морское пароходство»</w:t>
            </w:r>
            <w:r w:rsidR="00BE7E51" w:rsidRPr="00EC5B5E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BE7E51" w:rsidRPr="00EC5B5E" w:rsidRDefault="00EC5B5E" w:rsidP="00EC5B5E">
            <w:pPr>
              <w:pStyle w:val="a8"/>
              <w:numPr>
                <w:ilvl w:val="0"/>
                <w:numId w:val="10"/>
              </w:numPr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5B5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E7E51" w:rsidRPr="00EC5B5E">
              <w:rPr>
                <w:rFonts w:ascii="Arial" w:hAnsi="Arial" w:cs="Arial"/>
                <w:bCs/>
                <w:iCs/>
                <w:sz w:val="20"/>
                <w:szCs w:val="20"/>
              </w:rPr>
              <w:t>Доли участия в уставном капитале П</w:t>
            </w:r>
            <w:r w:rsidR="00BE7E51" w:rsidRPr="00EC5B5E">
              <w:rPr>
                <w:rFonts w:ascii="Arial" w:hAnsi="Arial" w:cs="Arial"/>
                <w:sz w:val="20"/>
                <w:szCs w:val="20"/>
              </w:rPr>
              <w:t xml:space="preserve">АО «ВМТП» </w:t>
            </w:r>
            <w:r w:rsidR="00BE7E51" w:rsidRPr="00EC5B5E">
              <w:rPr>
                <w:rFonts w:ascii="Arial" w:hAnsi="Arial" w:cs="Arial"/>
                <w:bCs/>
                <w:iCs/>
                <w:sz w:val="20"/>
                <w:szCs w:val="20"/>
              </w:rPr>
              <w:t>/ обыкновенных акций не имеет.</w:t>
            </w:r>
          </w:p>
        </w:tc>
      </w:tr>
      <w:tr w:rsidR="00BE7E51" w:rsidRPr="0072392A" w:rsidTr="00BB077C">
        <w:trPr>
          <w:cantSplit/>
          <w:trHeight w:val="371"/>
        </w:trPr>
        <w:tc>
          <w:tcPr>
            <w:tcW w:w="2552" w:type="dxa"/>
          </w:tcPr>
          <w:p w:rsidR="00BE7E51" w:rsidRPr="0072392A" w:rsidRDefault="00EC5B5E" w:rsidP="00EC5B5E">
            <w:pPr>
              <w:pStyle w:val="a8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Костеневский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Константин Владиславович</w:t>
            </w:r>
          </w:p>
        </w:tc>
        <w:tc>
          <w:tcPr>
            <w:tcW w:w="7229" w:type="dxa"/>
          </w:tcPr>
          <w:p w:rsidR="00EC5B5E" w:rsidRPr="00EE68B1" w:rsidRDefault="00EC5B5E" w:rsidP="00EE68B1">
            <w:pPr>
              <w:pStyle w:val="a8"/>
              <w:numPr>
                <w:ilvl w:val="0"/>
                <w:numId w:val="14"/>
              </w:numPr>
              <w:ind w:left="288" w:hanging="288"/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E68B1">
              <w:rPr>
                <w:rFonts w:ascii="Arial" w:hAnsi="Arial" w:cs="Arial"/>
                <w:sz w:val="20"/>
                <w:szCs w:val="20"/>
              </w:rPr>
              <w:t>Год рождения:</w:t>
            </w:r>
            <w:r w:rsidRPr="00EE68B1">
              <w:rPr>
                <w:rStyle w:val="Subst0"/>
                <w:rFonts w:ascii="Arial" w:hAnsi="Arial" w:cs="Arial"/>
                <w:bCs w:val="0"/>
                <w:iCs w:val="0"/>
                <w:sz w:val="20"/>
                <w:szCs w:val="20"/>
              </w:rPr>
              <w:t xml:space="preserve"> </w:t>
            </w:r>
            <w:r w:rsidRPr="00EE68B1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1977</w:t>
            </w:r>
            <w:r w:rsidR="00F73574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:rsidR="00EE68B1" w:rsidRDefault="00EC5B5E" w:rsidP="00EE68B1">
            <w:pPr>
              <w:pStyle w:val="a8"/>
              <w:numPr>
                <w:ilvl w:val="0"/>
                <w:numId w:val="14"/>
              </w:numPr>
              <w:ind w:left="2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8B1">
              <w:rPr>
                <w:rFonts w:ascii="Arial" w:hAnsi="Arial" w:cs="Arial"/>
                <w:sz w:val="20"/>
                <w:szCs w:val="20"/>
              </w:rPr>
              <w:t xml:space="preserve">Образование: </w:t>
            </w:r>
            <w:proofErr w:type="spellStart"/>
            <w:r w:rsidRPr="00EE68B1">
              <w:rPr>
                <w:rFonts w:ascii="Arial" w:hAnsi="Arial" w:cs="Arial"/>
                <w:sz w:val="20"/>
                <w:szCs w:val="20"/>
              </w:rPr>
              <w:t>Нижигородский</w:t>
            </w:r>
            <w:proofErr w:type="spellEnd"/>
            <w:r w:rsidRPr="00EE68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68B1">
              <w:rPr>
                <w:rFonts w:ascii="Arial" w:hAnsi="Arial" w:cs="Arial"/>
                <w:sz w:val="20"/>
                <w:szCs w:val="20"/>
              </w:rPr>
              <w:t>государственныйархитекрурно</w:t>
            </w:r>
            <w:proofErr w:type="spellEnd"/>
            <w:r w:rsidRPr="00EE68B1">
              <w:rPr>
                <w:rFonts w:ascii="Arial" w:hAnsi="Arial" w:cs="Arial"/>
                <w:sz w:val="20"/>
                <w:szCs w:val="20"/>
              </w:rPr>
              <w:t>-строительный университет, экономист-менеджер, 1999 г. ОАНО ДПО «</w:t>
            </w:r>
            <w:proofErr w:type="spellStart"/>
            <w:r w:rsidRPr="00EE68B1">
              <w:rPr>
                <w:rFonts w:ascii="Arial" w:hAnsi="Arial" w:cs="Arial"/>
                <w:sz w:val="20"/>
                <w:szCs w:val="20"/>
              </w:rPr>
              <w:t>ВышТех</w:t>
            </w:r>
            <w:proofErr w:type="spellEnd"/>
            <w:r w:rsidRPr="00EE68B1">
              <w:rPr>
                <w:rFonts w:ascii="Arial" w:hAnsi="Arial" w:cs="Arial"/>
                <w:sz w:val="20"/>
                <w:szCs w:val="20"/>
              </w:rPr>
              <w:t>»</w:t>
            </w:r>
            <w:r w:rsidR="00EE68B1" w:rsidRPr="00EE68B1">
              <w:rPr>
                <w:rFonts w:ascii="Arial" w:hAnsi="Arial" w:cs="Arial"/>
                <w:sz w:val="20"/>
                <w:szCs w:val="20"/>
              </w:rPr>
              <w:t>, специалист по информационной безопасности, 2020</w:t>
            </w:r>
            <w:r w:rsidR="00EE68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68B1" w:rsidRDefault="00EE68B1" w:rsidP="00EE68B1">
            <w:pPr>
              <w:pStyle w:val="a8"/>
              <w:numPr>
                <w:ilvl w:val="0"/>
                <w:numId w:val="14"/>
              </w:numPr>
              <w:ind w:left="2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проектов по внутреннему аудиту ПАО «ДВМП».</w:t>
            </w:r>
          </w:p>
          <w:p w:rsidR="00BE7E51" w:rsidRPr="00EE68B1" w:rsidRDefault="00EC5B5E" w:rsidP="00EE68B1">
            <w:pPr>
              <w:pStyle w:val="a8"/>
              <w:numPr>
                <w:ilvl w:val="0"/>
                <w:numId w:val="14"/>
              </w:numPr>
              <w:ind w:left="28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8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68B1" w:rsidRPr="00FF2A9B">
              <w:rPr>
                <w:rFonts w:ascii="Arial" w:hAnsi="Arial" w:cs="Arial"/>
                <w:bCs/>
                <w:iCs/>
                <w:sz w:val="20"/>
                <w:szCs w:val="20"/>
              </w:rPr>
              <w:t>Доли участия в уставном капитале П</w:t>
            </w:r>
            <w:r w:rsidR="00EE68B1" w:rsidRPr="00FF2A9B">
              <w:rPr>
                <w:rFonts w:ascii="Arial" w:hAnsi="Arial" w:cs="Arial"/>
                <w:sz w:val="20"/>
                <w:szCs w:val="20"/>
              </w:rPr>
              <w:t xml:space="preserve">АО «ВМТП» </w:t>
            </w:r>
            <w:r w:rsidR="00EE68B1" w:rsidRPr="00FF2A9B">
              <w:rPr>
                <w:rFonts w:ascii="Arial" w:hAnsi="Arial" w:cs="Arial"/>
                <w:bCs/>
                <w:iCs/>
                <w:sz w:val="20"/>
                <w:szCs w:val="20"/>
              </w:rPr>
              <w:t>/ обыкновенных акций не имеет</w:t>
            </w:r>
            <w:r w:rsidR="00EE68B1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  <w:tr w:rsidR="00BE7E51" w:rsidRPr="0072392A" w:rsidTr="00BB077C">
        <w:trPr>
          <w:cantSplit/>
          <w:trHeight w:val="371"/>
        </w:trPr>
        <w:tc>
          <w:tcPr>
            <w:tcW w:w="2552" w:type="dxa"/>
          </w:tcPr>
          <w:p w:rsidR="00BE7E51" w:rsidRPr="0072392A" w:rsidRDefault="00EC5B5E" w:rsidP="00BE7E51">
            <w:pPr>
              <w:pStyle w:val="a8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Севастьянов Николай Игоревич</w:t>
            </w:r>
          </w:p>
        </w:tc>
        <w:tc>
          <w:tcPr>
            <w:tcW w:w="7229" w:type="dxa"/>
          </w:tcPr>
          <w:p w:rsidR="00EC5B5E" w:rsidRPr="00C4107C" w:rsidRDefault="00EC5B5E" w:rsidP="00EC5B5E">
            <w:pPr>
              <w:pStyle w:val="a8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рождения: 1980.</w:t>
            </w:r>
          </w:p>
          <w:p w:rsidR="00EC5B5E" w:rsidRPr="00C4107C" w:rsidRDefault="00EC5B5E" w:rsidP="00EC5B5E">
            <w:pPr>
              <w:pStyle w:val="a8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Образование: МГИМО (У) МИД РФ, Коммерция, 2002 г.</w:t>
            </w:r>
          </w:p>
          <w:p w:rsidR="00EC5B5E" w:rsidRPr="00EC5B5E" w:rsidRDefault="00EC5B5E" w:rsidP="00EC5B5E">
            <w:pPr>
              <w:pStyle w:val="a8"/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по стратегии </w:t>
            </w:r>
            <w:r w:rsidRPr="00FF2A9B">
              <w:rPr>
                <w:rFonts w:ascii="Arial" w:hAnsi="Arial" w:cs="Arial"/>
                <w:sz w:val="20"/>
                <w:szCs w:val="20"/>
              </w:rPr>
              <w:t>Публичного акционерного общества «Дальневосточное морское пароходство».</w:t>
            </w:r>
          </w:p>
          <w:p w:rsidR="00BE7E51" w:rsidRPr="00EC5B5E" w:rsidRDefault="00EC5B5E" w:rsidP="00EC5B5E">
            <w:pPr>
              <w:pStyle w:val="a8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2A9B">
              <w:rPr>
                <w:rFonts w:ascii="Arial" w:hAnsi="Arial" w:cs="Arial"/>
                <w:bCs/>
                <w:iCs/>
                <w:sz w:val="20"/>
                <w:szCs w:val="20"/>
              </w:rPr>
              <w:t>Доли участия в уставном капитале П</w:t>
            </w:r>
            <w:r w:rsidRPr="00FF2A9B">
              <w:rPr>
                <w:rFonts w:ascii="Arial" w:hAnsi="Arial" w:cs="Arial"/>
                <w:sz w:val="20"/>
                <w:szCs w:val="20"/>
              </w:rPr>
              <w:t xml:space="preserve">АО «ВМТП» </w:t>
            </w:r>
            <w:r w:rsidRPr="00FF2A9B">
              <w:rPr>
                <w:rFonts w:ascii="Arial" w:hAnsi="Arial" w:cs="Arial"/>
                <w:bCs/>
                <w:iCs/>
                <w:sz w:val="20"/>
                <w:szCs w:val="20"/>
              </w:rPr>
              <w:t>/ обыкновенных акций не имеет.</w:t>
            </w:r>
          </w:p>
        </w:tc>
      </w:tr>
      <w:tr w:rsidR="00BE7E51" w:rsidRPr="0072392A" w:rsidTr="00BB077C">
        <w:trPr>
          <w:cantSplit/>
          <w:trHeight w:val="371"/>
        </w:trPr>
        <w:tc>
          <w:tcPr>
            <w:tcW w:w="2552" w:type="dxa"/>
          </w:tcPr>
          <w:p w:rsidR="00BE7E51" w:rsidRPr="0072392A" w:rsidRDefault="00EC5B5E" w:rsidP="00FF2A9B">
            <w:pPr>
              <w:pStyle w:val="a8"/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2392A">
              <w:rPr>
                <w:rFonts w:ascii="Arial" w:hAnsi="Arial" w:cs="Arial"/>
                <w:sz w:val="20"/>
                <w:szCs w:val="20"/>
              </w:rPr>
              <w:t>Тимофеев Евгений Игоревич</w:t>
            </w:r>
          </w:p>
        </w:tc>
        <w:tc>
          <w:tcPr>
            <w:tcW w:w="7229" w:type="dxa"/>
          </w:tcPr>
          <w:p w:rsidR="00EC5B5E" w:rsidRDefault="00EC5B5E" w:rsidP="00EC5B5E">
            <w:pPr>
              <w:pStyle w:val="a8"/>
              <w:numPr>
                <w:ilvl w:val="0"/>
                <w:numId w:val="12"/>
              </w:numPr>
              <w:ind w:left="288" w:hanging="283"/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54AF6">
              <w:rPr>
                <w:rFonts w:ascii="Arial" w:hAnsi="Arial" w:cs="Arial"/>
                <w:sz w:val="20"/>
                <w:szCs w:val="20"/>
              </w:rPr>
              <w:t>Год рождения:</w:t>
            </w:r>
            <w:r w:rsidRPr="00F54AF6">
              <w:rPr>
                <w:rStyle w:val="Subst0"/>
                <w:rFonts w:ascii="Arial" w:hAnsi="Arial" w:cs="Arial"/>
                <w:bCs w:val="0"/>
                <w:iCs w:val="0"/>
                <w:sz w:val="20"/>
                <w:szCs w:val="20"/>
              </w:rPr>
              <w:t xml:space="preserve"> </w:t>
            </w:r>
            <w:r w:rsidRPr="00F54AF6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1986</w:t>
            </w:r>
          </w:p>
          <w:p w:rsidR="00EC5B5E" w:rsidRDefault="00EC5B5E" w:rsidP="00EC5B5E">
            <w:pPr>
              <w:pStyle w:val="a8"/>
              <w:numPr>
                <w:ilvl w:val="0"/>
                <w:numId w:val="12"/>
              </w:numPr>
              <w:ind w:left="288" w:hanging="283"/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C5B5E">
              <w:rPr>
                <w:rFonts w:ascii="Arial" w:hAnsi="Arial" w:cs="Arial"/>
                <w:sz w:val="20"/>
                <w:szCs w:val="20"/>
              </w:rPr>
              <w:t xml:space="preserve">Образование: </w:t>
            </w:r>
            <w:r w:rsidRPr="00EC5B5E">
              <w:rPr>
                <w:rStyle w:val="Subst0"/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РУДН, Инженер строитель, 2008 г. РУДН, Юрист, 2011 г.</w:t>
            </w:r>
          </w:p>
          <w:p w:rsidR="00EC5B5E" w:rsidRDefault="00EC5B5E" w:rsidP="00EC5B5E">
            <w:pPr>
              <w:pStyle w:val="a8"/>
              <w:numPr>
                <w:ilvl w:val="0"/>
                <w:numId w:val="12"/>
              </w:numPr>
              <w:ind w:left="288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B5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Главный аудитор </w:t>
            </w:r>
            <w:r w:rsidRPr="00EC5B5E">
              <w:rPr>
                <w:rFonts w:ascii="Arial" w:hAnsi="Arial" w:cs="Arial"/>
                <w:sz w:val="20"/>
                <w:szCs w:val="20"/>
              </w:rPr>
              <w:t xml:space="preserve">Публичного акционерного общества «Дальневосточное морское пароходство». </w:t>
            </w:r>
          </w:p>
          <w:p w:rsidR="00BE7E51" w:rsidRPr="00EC5B5E" w:rsidRDefault="00EC5B5E" w:rsidP="00EC5B5E">
            <w:pPr>
              <w:pStyle w:val="a8"/>
              <w:numPr>
                <w:ilvl w:val="0"/>
                <w:numId w:val="12"/>
              </w:num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EC5B5E">
              <w:rPr>
                <w:rFonts w:ascii="Arial" w:hAnsi="Arial" w:cs="Arial"/>
                <w:bCs/>
                <w:iCs/>
                <w:sz w:val="20"/>
                <w:szCs w:val="20"/>
              </w:rPr>
              <w:t>Доли участия в уставном капитале П</w:t>
            </w:r>
            <w:r w:rsidRPr="00EC5B5E">
              <w:rPr>
                <w:rFonts w:ascii="Arial" w:hAnsi="Arial" w:cs="Arial"/>
                <w:sz w:val="20"/>
                <w:szCs w:val="20"/>
              </w:rPr>
              <w:t xml:space="preserve">АО «ВМТП» </w:t>
            </w:r>
            <w:r w:rsidRPr="00EC5B5E">
              <w:rPr>
                <w:rFonts w:ascii="Arial" w:hAnsi="Arial" w:cs="Arial"/>
                <w:bCs/>
                <w:iCs/>
                <w:sz w:val="20"/>
                <w:szCs w:val="20"/>
              </w:rPr>
              <w:t>/ обыкновенных акций не имеет.</w:t>
            </w:r>
          </w:p>
        </w:tc>
      </w:tr>
    </w:tbl>
    <w:p w:rsidR="00B15259" w:rsidRPr="0072392A" w:rsidRDefault="00B15259" w:rsidP="001E0D79">
      <w:pPr>
        <w:pStyle w:val="a3"/>
        <w:ind w:left="-142"/>
        <w:jc w:val="center"/>
        <w:rPr>
          <w:rFonts w:ascii="Arial" w:hAnsi="Arial" w:cs="Arial"/>
          <w:color w:val="000000"/>
          <w:sz w:val="20"/>
        </w:rPr>
      </w:pPr>
    </w:p>
    <w:p w:rsidR="00AC0C9E" w:rsidRPr="0072392A" w:rsidRDefault="00AC0C9E" w:rsidP="00B15259">
      <w:pPr>
        <w:pStyle w:val="a3"/>
        <w:ind w:left="-142"/>
        <w:jc w:val="center"/>
        <w:rPr>
          <w:rFonts w:ascii="Arial" w:hAnsi="Arial" w:cs="Arial"/>
          <w:color w:val="000000"/>
          <w:sz w:val="20"/>
        </w:rPr>
      </w:pPr>
      <w:r w:rsidRPr="0072392A">
        <w:rPr>
          <w:rFonts w:ascii="Arial" w:hAnsi="Arial" w:cs="Arial"/>
          <w:color w:val="000000"/>
          <w:sz w:val="20"/>
        </w:rPr>
        <w:t>Согласия кандидатов на избрание в соответствующие органы общества письменно подтверждены</w:t>
      </w:r>
      <w:r w:rsidR="00AF1D6D" w:rsidRPr="0072392A">
        <w:rPr>
          <w:rFonts w:ascii="Arial" w:hAnsi="Arial" w:cs="Arial"/>
          <w:color w:val="000000"/>
          <w:sz w:val="20"/>
        </w:rPr>
        <w:t>.</w:t>
      </w:r>
    </w:p>
    <w:tbl>
      <w:tblPr>
        <w:tblW w:w="630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B94886" w:rsidRPr="00B94886" w:rsidTr="007D3197">
        <w:trPr>
          <w:cantSplit/>
          <w:trHeight w:val="276"/>
        </w:trPr>
        <w:tc>
          <w:tcPr>
            <w:tcW w:w="6300" w:type="dxa"/>
          </w:tcPr>
          <w:p w:rsidR="00B94886" w:rsidRPr="00B94886" w:rsidRDefault="00B94886" w:rsidP="00B94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029DD" w:rsidRPr="000615F1" w:rsidRDefault="002029DD" w:rsidP="006C34DB">
      <w:pPr>
        <w:pStyle w:val="a3"/>
        <w:rPr>
          <w:rFonts w:ascii="Arial" w:hAnsi="Arial" w:cs="Arial"/>
          <w:color w:val="000000"/>
          <w:sz w:val="18"/>
          <w:szCs w:val="18"/>
        </w:rPr>
      </w:pPr>
    </w:p>
    <w:sectPr w:rsidR="002029DD" w:rsidRPr="000615F1" w:rsidSect="00B15259">
      <w:type w:val="continuous"/>
      <w:pgSz w:w="11907" w:h="16840" w:code="9"/>
      <w:pgMar w:top="851" w:right="340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2C20"/>
    <w:multiLevelType w:val="hybridMultilevel"/>
    <w:tmpl w:val="14F2D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2262E"/>
    <w:multiLevelType w:val="hybridMultilevel"/>
    <w:tmpl w:val="F926D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508E"/>
    <w:multiLevelType w:val="hybridMultilevel"/>
    <w:tmpl w:val="3D045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44CF2"/>
    <w:multiLevelType w:val="hybridMultilevel"/>
    <w:tmpl w:val="598E38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53D0E"/>
    <w:multiLevelType w:val="hybridMultilevel"/>
    <w:tmpl w:val="F83A8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2A6E"/>
    <w:multiLevelType w:val="hybridMultilevel"/>
    <w:tmpl w:val="FD963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651D1"/>
    <w:multiLevelType w:val="hybridMultilevel"/>
    <w:tmpl w:val="14DC8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54B8B"/>
    <w:multiLevelType w:val="hybridMultilevel"/>
    <w:tmpl w:val="998C2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5951"/>
    <w:multiLevelType w:val="hybridMultilevel"/>
    <w:tmpl w:val="695A271E"/>
    <w:lvl w:ilvl="0" w:tplc="041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5B0212EA"/>
    <w:multiLevelType w:val="hybridMultilevel"/>
    <w:tmpl w:val="A84268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B84EC8"/>
    <w:multiLevelType w:val="hybridMultilevel"/>
    <w:tmpl w:val="B7A602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E6475EE"/>
    <w:multiLevelType w:val="hybridMultilevel"/>
    <w:tmpl w:val="F8628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FE0E6D"/>
    <w:multiLevelType w:val="hybridMultilevel"/>
    <w:tmpl w:val="F0D22C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504EC4"/>
    <w:multiLevelType w:val="hybridMultilevel"/>
    <w:tmpl w:val="53F4419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87"/>
    <w:rsid w:val="000207FB"/>
    <w:rsid w:val="00043010"/>
    <w:rsid w:val="000615F1"/>
    <w:rsid w:val="00082DAB"/>
    <w:rsid w:val="00084CFD"/>
    <w:rsid w:val="00094366"/>
    <w:rsid w:val="000A5B37"/>
    <w:rsid w:val="000B3F19"/>
    <w:rsid w:val="000D2076"/>
    <w:rsid w:val="000D2B74"/>
    <w:rsid w:val="00137E8F"/>
    <w:rsid w:val="0014639E"/>
    <w:rsid w:val="00181B03"/>
    <w:rsid w:val="0018687A"/>
    <w:rsid w:val="001878E0"/>
    <w:rsid w:val="00195F83"/>
    <w:rsid w:val="001B1E29"/>
    <w:rsid w:val="001C0738"/>
    <w:rsid w:val="001E0D79"/>
    <w:rsid w:val="001F5E2A"/>
    <w:rsid w:val="002029DD"/>
    <w:rsid w:val="00203392"/>
    <w:rsid w:val="0022113C"/>
    <w:rsid w:val="00225971"/>
    <w:rsid w:val="00227575"/>
    <w:rsid w:val="002378D7"/>
    <w:rsid w:val="002501E8"/>
    <w:rsid w:val="00263E2E"/>
    <w:rsid w:val="00264523"/>
    <w:rsid w:val="00266AC4"/>
    <w:rsid w:val="00270E21"/>
    <w:rsid w:val="002741AA"/>
    <w:rsid w:val="00282230"/>
    <w:rsid w:val="002B4398"/>
    <w:rsid w:val="002C607D"/>
    <w:rsid w:val="002F1E73"/>
    <w:rsid w:val="002F70B9"/>
    <w:rsid w:val="00300F36"/>
    <w:rsid w:val="00332712"/>
    <w:rsid w:val="003603E2"/>
    <w:rsid w:val="00384F30"/>
    <w:rsid w:val="00393F94"/>
    <w:rsid w:val="003D5122"/>
    <w:rsid w:val="003E49A5"/>
    <w:rsid w:val="004136ED"/>
    <w:rsid w:val="00447949"/>
    <w:rsid w:val="00463243"/>
    <w:rsid w:val="0047658B"/>
    <w:rsid w:val="004A6C52"/>
    <w:rsid w:val="004A6E17"/>
    <w:rsid w:val="004B2263"/>
    <w:rsid w:val="004D0D48"/>
    <w:rsid w:val="00527BA9"/>
    <w:rsid w:val="00557FCE"/>
    <w:rsid w:val="005779C2"/>
    <w:rsid w:val="00581745"/>
    <w:rsid w:val="00583C31"/>
    <w:rsid w:val="00587F3C"/>
    <w:rsid w:val="005A012A"/>
    <w:rsid w:val="005C0C09"/>
    <w:rsid w:val="005C0FF5"/>
    <w:rsid w:val="005E1EF3"/>
    <w:rsid w:val="005E20D1"/>
    <w:rsid w:val="006165DA"/>
    <w:rsid w:val="00627779"/>
    <w:rsid w:val="00653AFD"/>
    <w:rsid w:val="006C3487"/>
    <w:rsid w:val="006C34DB"/>
    <w:rsid w:val="006C7055"/>
    <w:rsid w:val="006F4E15"/>
    <w:rsid w:val="006F7734"/>
    <w:rsid w:val="0072392A"/>
    <w:rsid w:val="007239A6"/>
    <w:rsid w:val="00723E77"/>
    <w:rsid w:val="00731AB4"/>
    <w:rsid w:val="007350C1"/>
    <w:rsid w:val="007756AD"/>
    <w:rsid w:val="007843F5"/>
    <w:rsid w:val="007B45E0"/>
    <w:rsid w:val="007B732F"/>
    <w:rsid w:val="007E2BF9"/>
    <w:rsid w:val="00811C40"/>
    <w:rsid w:val="00853052"/>
    <w:rsid w:val="008809EB"/>
    <w:rsid w:val="00886800"/>
    <w:rsid w:val="00993893"/>
    <w:rsid w:val="0099766F"/>
    <w:rsid w:val="009A0D73"/>
    <w:rsid w:val="00A10DE8"/>
    <w:rsid w:val="00A51B38"/>
    <w:rsid w:val="00AC0C9E"/>
    <w:rsid w:val="00AC3C1A"/>
    <w:rsid w:val="00AF1D6D"/>
    <w:rsid w:val="00AF347B"/>
    <w:rsid w:val="00B15259"/>
    <w:rsid w:val="00B1553B"/>
    <w:rsid w:val="00B2068B"/>
    <w:rsid w:val="00B30EE1"/>
    <w:rsid w:val="00B36969"/>
    <w:rsid w:val="00B54403"/>
    <w:rsid w:val="00B54C25"/>
    <w:rsid w:val="00B63BEE"/>
    <w:rsid w:val="00B94886"/>
    <w:rsid w:val="00BA608D"/>
    <w:rsid w:val="00BB077C"/>
    <w:rsid w:val="00BB3643"/>
    <w:rsid w:val="00BD1E65"/>
    <w:rsid w:val="00BD3F89"/>
    <w:rsid w:val="00BE402A"/>
    <w:rsid w:val="00BE7E51"/>
    <w:rsid w:val="00C4107C"/>
    <w:rsid w:val="00C65A59"/>
    <w:rsid w:val="00C82F66"/>
    <w:rsid w:val="00C909A2"/>
    <w:rsid w:val="00CF2C6C"/>
    <w:rsid w:val="00D22ACD"/>
    <w:rsid w:val="00D81FA1"/>
    <w:rsid w:val="00DA1275"/>
    <w:rsid w:val="00DA3157"/>
    <w:rsid w:val="00DB0BF6"/>
    <w:rsid w:val="00DC7B71"/>
    <w:rsid w:val="00DD319C"/>
    <w:rsid w:val="00DD49D4"/>
    <w:rsid w:val="00DE1C8D"/>
    <w:rsid w:val="00E17603"/>
    <w:rsid w:val="00E66036"/>
    <w:rsid w:val="00E747E9"/>
    <w:rsid w:val="00E928DE"/>
    <w:rsid w:val="00EA18F6"/>
    <w:rsid w:val="00EA1920"/>
    <w:rsid w:val="00EB63CC"/>
    <w:rsid w:val="00EC1EEF"/>
    <w:rsid w:val="00EC5B5E"/>
    <w:rsid w:val="00ED2C39"/>
    <w:rsid w:val="00EE5B51"/>
    <w:rsid w:val="00EE68B1"/>
    <w:rsid w:val="00F1102F"/>
    <w:rsid w:val="00F16A58"/>
    <w:rsid w:val="00F25645"/>
    <w:rsid w:val="00F36888"/>
    <w:rsid w:val="00F54AF6"/>
    <w:rsid w:val="00F73574"/>
    <w:rsid w:val="00FB4DCC"/>
    <w:rsid w:val="00FE1BFF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0CD432-60E5-4CA7-A767-2F695E22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customStyle="1" w:styleId="SUBST">
    <w:name w:val="__SUBST"/>
    <w:rPr>
      <w:b/>
      <w:i/>
      <w:sz w:val="22"/>
    </w:rPr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character" w:customStyle="1" w:styleId="FontStyle30">
    <w:name w:val="Font Style30"/>
    <w:basedOn w:val="a0"/>
    <w:rsid w:val="00270E21"/>
    <w:rPr>
      <w:rFonts w:ascii="Arial" w:hAnsi="Arial" w:cs="Arial"/>
      <w:sz w:val="22"/>
      <w:szCs w:val="22"/>
    </w:rPr>
  </w:style>
  <w:style w:type="paragraph" w:customStyle="1" w:styleId="Style22">
    <w:name w:val="Style22"/>
    <w:basedOn w:val="a"/>
    <w:rsid w:val="00270E21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270E21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styleId="a6">
    <w:name w:val="Balloon Text"/>
    <w:basedOn w:val="a"/>
    <w:semiHidden/>
    <w:rsid w:val="001B1E2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semiHidden/>
    <w:locked/>
    <w:rsid w:val="00AF1D6D"/>
    <w:rPr>
      <w:lang w:val="ru-RU" w:eastAsia="ru-RU" w:bidi="ar-SA"/>
    </w:rPr>
  </w:style>
  <w:style w:type="table" w:styleId="a7">
    <w:name w:val="Table Grid"/>
    <w:basedOn w:val="a1"/>
    <w:rsid w:val="00AF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0738"/>
    <w:pPr>
      <w:ind w:left="708"/>
    </w:pPr>
    <w:rPr>
      <w:sz w:val="24"/>
      <w:szCs w:val="24"/>
    </w:rPr>
  </w:style>
  <w:style w:type="character" w:customStyle="1" w:styleId="Subst0">
    <w:name w:val="Subst"/>
    <w:uiPriority w:val="99"/>
    <w:rsid w:val="00C909A2"/>
    <w:rPr>
      <w:b/>
      <w:bCs/>
      <w:i/>
      <w:iCs/>
    </w:rPr>
  </w:style>
  <w:style w:type="paragraph" w:customStyle="1" w:styleId="ThinDelim">
    <w:name w:val="Thin Delim"/>
    <w:uiPriority w:val="99"/>
    <w:rsid w:val="002501E8"/>
    <w:pPr>
      <w:widowControl w:val="0"/>
      <w:autoSpaceDE w:val="0"/>
      <w:autoSpaceDN w:val="0"/>
      <w:adjustRightInd w:val="0"/>
    </w:pPr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1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Кандидаты в Наблюдательный Совет ОАО «ВМТП»</vt:lpstr>
    </vt:vector>
  </TitlesOfParts>
  <Company>ОАО ВМТП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Кандидаты в Наблюдательный Совет ОАО «ВМТП»</dc:title>
  <dc:creator>Каляпина В.П.</dc:creator>
  <cp:lastModifiedBy>Osipovich Tatyana</cp:lastModifiedBy>
  <cp:revision>21</cp:revision>
  <cp:lastPrinted>2014-05-23T03:25:00Z</cp:lastPrinted>
  <dcterms:created xsi:type="dcterms:W3CDTF">2017-03-16T23:12:00Z</dcterms:created>
  <dcterms:modified xsi:type="dcterms:W3CDTF">2020-10-08T03:50:00Z</dcterms:modified>
</cp:coreProperties>
</file>